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70" w:rsidRPr="00384D70" w:rsidRDefault="00384D70" w:rsidP="00384D70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</w:rPr>
      </w:pPr>
      <w:r w:rsidRPr="00384D70">
        <w:rPr>
          <w:rFonts w:ascii="Tahoma" w:eastAsia="Times New Roman" w:hAnsi="Tahoma" w:cs="Tahoma"/>
          <w:color w:val="2A2A2A"/>
          <w:sz w:val="20"/>
          <w:szCs w:val="20"/>
        </w:rPr>
        <w:t>Date: Fri, 18 Mar 2011 09:27:38 -0700</w:t>
      </w:r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  <w:t>From: nouf_1989@yahoo.com</w:t>
      </w:r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  <w:t>Subject: Group work - literature</w:t>
      </w:r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  <w:t xml:space="preserve">To: </w:t>
      </w:r>
      <w:hyperlink r:id="rId5" w:history="1">
        <w:r w:rsidRPr="00384D70">
          <w:rPr>
            <w:rFonts w:ascii="Tahoma" w:eastAsia="Times New Roman" w:hAnsi="Tahoma" w:cs="Tahoma"/>
            <w:color w:val="009AF7"/>
            <w:sz w:val="20"/>
            <w:szCs w:val="20"/>
          </w:rPr>
          <w:t>rehaf_00@hotmail.com</w:t>
        </w:r>
      </w:hyperlink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</w:r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  <w:t> </w:t>
      </w:r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</w:r>
      <w:r w:rsidRPr="00384D70">
        <w:rPr>
          <w:rFonts w:ascii="Tahoma" w:eastAsia="Times New Roman" w:hAnsi="Tahoma" w:cs="Tahoma"/>
          <w:color w:val="002060"/>
          <w:sz w:val="24"/>
          <w:szCs w:val="24"/>
          <w:shd w:val="clear" w:color="auto" w:fill="FF0000"/>
        </w:rPr>
        <w:t>GROUP WORK IN CLASS</w:t>
      </w:r>
      <w:proofErr w:type="gramStart"/>
      <w:r w:rsidRPr="00384D70">
        <w:rPr>
          <w:rFonts w:ascii="Tahoma" w:eastAsia="Times New Roman" w:hAnsi="Tahoma" w:cs="Tahoma"/>
          <w:color w:val="002060"/>
          <w:sz w:val="24"/>
          <w:szCs w:val="24"/>
          <w:shd w:val="clear" w:color="auto" w:fill="FF0000"/>
        </w:rPr>
        <w:t>..</w:t>
      </w:r>
      <w:proofErr w:type="gramEnd"/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  <w:t xml:space="preserve">NAMES: 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Nouf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t xml:space="preserve"> 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alhamoudi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t xml:space="preserve">, 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Bodour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t xml:space="preserve">, Lama, 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Lamya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t xml:space="preserve"> 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alkolaib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t xml:space="preserve">, 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Enas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t xml:space="preserve"> Bader, Sara 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Kabbani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t xml:space="preserve">, 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Rehaf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t xml:space="preserve"> Al-</w:t>
      </w:r>
      <w:proofErr w:type="spellStart"/>
      <w:r w:rsidRPr="00384D70">
        <w:rPr>
          <w:rFonts w:ascii="Tahoma" w:eastAsia="Times New Roman" w:hAnsi="Tahoma" w:cs="Tahoma"/>
          <w:color w:val="2A2A2A"/>
          <w:sz w:val="20"/>
          <w:szCs w:val="20"/>
        </w:rPr>
        <w:t>Omran</w:t>
      </w:r>
      <w:proofErr w:type="spellEnd"/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</w:r>
      <w:r w:rsidRPr="00384D70">
        <w:rPr>
          <w:rFonts w:ascii="Tahoma" w:eastAsia="Times New Roman" w:hAnsi="Tahoma" w:cs="Tahoma"/>
          <w:color w:val="2A2A2A"/>
          <w:sz w:val="20"/>
          <w:szCs w:val="20"/>
        </w:rPr>
        <w:br/>
        <w:t> </w:t>
      </w:r>
    </w:p>
    <w:p w:rsidR="00384D70" w:rsidRPr="00384D70" w:rsidRDefault="00384D70" w:rsidP="00384D70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Literature is a way of </w:t>
      </w:r>
      <w:r w:rsidRPr="00A8288F">
        <w:rPr>
          <w:rFonts w:ascii="Tahoma" w:eastAsia="Times New Roman" w:hAnsi="Tahoma" w:cs="Tahoma"/>
          <w:color w:val="000000"/>
          <w:sz w:val="32"/>
          <w:szCs w:val="32"/>
          <w:highlight w:val="yellow"/>
        </w:rPr>
        <w:t>humanistic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 expression which </w:t>
      </w:r>
      <w:proofErr w:type="gramStart"/>
      <w:r w:rsidRPr="00A8288F">
        <w:rPr>
          <w:rFonts w:ascii="Tahoma" w:eastAsia="Times New Roman" w:hAnsi="Tahoma" w:cs="Tahoma"/>
          <w:color w:val="000000"/>
          <w:sz w:val="32"/>
          <w:szCs w:val="32"/>
          <w:highlight w:val="yellow"/>
        </w:rPr>
        <w:t>summarizes</w:t>
      </w:r>
      <w:r w:rsidR="00A8288F">
        <w:rPr>
          <w:rFonts w:ascii="Tahoma" w:eastAsia="Times New Roman" w:hAnsi="Tahoma" w:cs="Tahoma"/>
          <w:color w:val="000000"/>
          <w:sz w:val="32"/>
          <w:szCs w:val="32"/>
        </w:rPr>
        <w:t>(</w:t>
      </w:r>
      <w:proofErr w:type="gramEnd"/>
      <w:r w:rsidR="00A8288F">
        <w:rPr>
          <w:rFonts w:ascii="Tahoma" w:eastAsia="Times New Roman" w:hAnsi="Tahoma" w:cs="Tahoma"/>
          <w:color w:val="FF0000"/>
          <w:sz w:val="32"/>
          <w:szCs w:val="32"/>
        </w:rPr>
        <w:t>word choices/very literal)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 emotions, thoughts, notions and inner thinking </w:t>
      </w:r>
      <w:r w:rsidRPr="00A8288F">
        <w:rPr>
          <w:rFonts w:ascii="Tahoma" w:eastAsia="Times New Roman" w:hAnsi="Tahoma" w:cs="Tahoma"/>
          <w:color w:val="FF0000"/>
          <w:sz w:val="32"/>
          <w:szCs w:val="32"/>
        </w:rPr>
        <w:t xml:space="preserve">with 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a high-standard of </w:t>
      </w:r>
      <w:r w:rsidR="00A8288F">
        <w:rPr>
          <w:rFonts w:ascii="Tahoma" w:eastAsia="Times New Roman" w:hAnsi="Tahoma" w:cs="Tahoma"/>
          <w:color w:val="000000"/>
          <w:sz w:val="32"/>
          <w:szCs w:val="32"/>
        </w:rPr>
        <w:t>writing. </w:t>
      </w:r>
      <w:proofErr w:type="gramStart"/>
      <w:r w:rsidR="00A8288F" w:rsidRPr="00A8288F">
        <w:rPr>
          <w:rFonts w:ascii="Tahoma" w:eastAsia="Times New Roman" w:hAnsi="Tahoma" w:cs="Tahoma"/>
          <w:color w:val="FF0000"/>
          <w:sz w:val="32"/>
          <w:szCs w:val="32"/>
        </w:rPr>
        <w:t>They</w:t>
      </w:r>
      <w:r w:rsidR="00A8288F">
        <w:rPr>
          <w:rFonts w:ascii="Tahoma" w:eastAsia="Times New Roman" w:hAnsi="Tahoma" w:cs="Tahoma"/>
          <w:color w:val="000000"/>
          <w:sz w:val="32"/>
          <w:szCs w:val="32"/>
        </w:rPr>
        <w:t>(</w:t>
      </w:r>
      <w:proofErr w:type="gramEnd"/>
      <w:r w:rsidR="00A8288F">
        <w:rPr>
          <w:rFonts w:ascii="Tahoma" w:eastAsia="Times New Roman" w:hAnsi="Tahoma" w:cs="Tahoma"/>
          <w:color w:val="000000"/>
          <w:sz w:val="32"/>
          <w:szCs w:val="32"/>
        </w:rPr>
        <w:t>referring to what?)</w:t>
      </w:r>
      <w:r w:rsidR="00A8288F" w:rsidRPr="00A8288F">
        <w:rPr>
          <w:rFonts w:ascii="Tahoma" w:eastAsia="Times New Roman" w:hAnsi="Tahoma" w:cs="Tahoma"/>
          <w:color w:val="000000"/>
          <w:sz w:val="32"/>
          <w:szCs w:val="32"/>
        </w:rPr>
        <w:t xml:space="preserve"> </w:t>
      </w:r>
      <w:r w:rsidR="00A8288F">
        <w:rPr>
          <w:rFonts w:ascii="Tahoma" w:eastAsia="Times New Roman" w:hAnsi="Tahoma" w:cs="Tahoma"/>
          <w:color w:val="000000"/>
          <w:sz w:val="32"/>
          <w:szCs w:val="32"/>
        </w:rPr>
        <w:t>vary from prose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 </w:t>
      </w:r>
      <w:proofErr w:type="spellStart"/>
      <w:r w:rsidRPr="00384D70">
        <w:rPr>
          <w:rFonts w:ascii="Tahoma" w:eastAsia="Times New Roman" w:hAnsi="Tahoma" w:cs="Tahoma"/>
          <w:color w:val="000000"/>
          <w:sz w:val="32"/>
          <w:szCs w:val="32"/>
        </w:rPr>
        <w:t>to</w:t>
      </w:r>
      <w:proofErr w:type="spellEnd"/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 structured prose and then to poetical. Thus, such </w:t>
      </w:r>
      <w:proofErr w:type="gramStart"/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styles </w:t>
      </w:r>
      <w:r w:rsidRPr="00A8288F">
        <w:rPr>
          <w:rFonts w:ascii="Tahoma" w:eastAsia="Times New Roman" w:hAnsi="Tahoma" w:cs="Tahoma"/>
          <w:color w:val="FF0000"/>
          <w:sz w:val="32"/>
          <w:szCs w:val="32"/>
          <w:highlight w:val="yellow"/>
        </w:rPr>
        <w:t>opens</w:t>
      </w:r>
      <w:proofErr w:type="gramEnd"/>
      <w:r w:rsidRPr="00A8288F">
        <w:rPr>
          <w:rFonts w:ascii="Tahoma" w:eastAsia="Times New Roman" w:hAnsi="Tahoma" w:cs="Tahoma"/>
          <w:color w:val="FF0000"/>
          <w:sz w:val="32"/>
          <w:szCs w:val="32"/>
        </w:rPr>
        <w:t xml:space="preserve"> </w:t>
      </w:r>
      <w:r w:rsidRPr="00A8288F">
        <w:rPr>
          <w:rFonts w:ascii="Tahoma" w:eastAsia="Times New Roman" w:hAnsi="Tahoma" w:cs="Tahoma"/>
          <w:color w:val="000000"/>
          <w:sz w:val="32"/>
          <w:szCs w:val="32"/>
          <w:u w:val="single"/>
        </w:rPr>
        <w:t xml:space="preserve">for </w:t>
      </w:r>
      <w:r w:rsidR="00A8288F">
        <w:rPr>
          <w:rFonts w:ascii="Tahoma" w:eastAsia="Times New Roman" w:hAnsi="Tahoma" w:cs="Tahoma"/>
          <w:color w:val="FF0000"/>
          <w:sz w:val="32"/>
          <w:szCs w:val="32"/>
          <w:u w:val="single"/>
        </w:rPr>
        <w:t>(#artic.)</w:t>
      </w:r>
      <w:proofErr w:type="gramStart"/>
      <w:r w:rsidRPr="00A8288F">
        <w:rPr>
          <w:rFonts w:ascii="Tahoma" w:eastAsia="Times New Roman" w:hAnsi="Tahoma" w:cs="Tahoma"/>
          <w:color w:val="000000"/>
          <w:sz w:val="32"/>
          <w:szCs w:val="32"/>
          <w:u w:val="single"/>
        </w:rPr>
        <w:t>human</w:t>
      </w:r>
      <w:proofErr w:type="gramEnd"/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 the gates of the ability to express what cannot be </w:t>
      </w:r>
      <w:proofErr w:type="spellStart"/>
      <w:r w:rsidRPr="00A8288F">
        <w:rPr>
          <w:rFonts w:ascii="Tahoma" w:eastAsia="Times New Roman" w:hAnsi="Tahoma" w:cs="Tahoma"/>
          <w:color w:val="000000"/>
          <w:sz w:val="32"/>
          <w:szCs w:val="32"/>
          <w:highlight w:val="yellow"/>
        </w:rPr>
        <w:t>expressedin</w:t>
      </w:r>
      <w:proofErr w:type="spellEnd"/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 another way. </w:t>
      </w:r>
      <w:proofErr w:type="gramStart"/>
      <w:r w:rsidRPr="006C2799">
        <w:rPr>
          <w:rFonts w:ascii="Tahoma" w:eastAsia="Times New Roman" w:hAnsi="Tahoma" w:cs="Tahoma"/>
          <w:color w:val="FF0000"/>
          <w:sz w:val="32"/>
          <w:szCs w:val="32"/>
          <w:highlight w:val="yellow"/>
        </w:rPr>
        <w:t>li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>terature</w:t>
      </w:r>
      <w:proofErr w:type="gramEnd"/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 is related strongly to language</w:t>
      </w:r>
      <w:r w:rsidRPr="006C2799">
        <w:rPr>
          <w:rFonts w:ascii="Tahoma" w:eastAsia="Times New Roman" w:hAnsi="Tahoma" w:cs="Tahoma"/>
          <w:color w:val="FF0000"/>
          <w:sz w:val="32"/>
          <w:szCs w:val="32"/>
          <w:highlight w:val="yellow"/>
        </w:rPr>
        <w:t xml:space="preserve">. </w:t>
      </w:r>
      <w:proofErr w:type="gramStart"/>
      <w:r w:rsidRPr="006C2799">
        <w:rPr>
          <w:rFonts w:ascii="Tahoma" w:eastAsia="Times New Roman" w:hAnsi="Tahoma" w:cs="Tahoma"/>
          <w:color w:val="FF0000"/>
          <w:sz w:val="32"/>
          <w:szCs w:val="32"/>
          <w:highlight w:val="yellow"/>
        </w:rPr>
        <w:t>t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>herefore</w:t>
      </w:r>
      <w:proofErr w:type="gramEnd"/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, the outcome of </w:t>
      </w:r>
      <w:r w:rsidR="006C2799">
        <w:rPr>
          <w:rFonts w:ascii="Tahoma" w:eastAsia="Times New Roman" w:hAnsi="Tahoma" w:cs="Tahoma"/>
          <w:color w:val="FF0000"/>
          <w:sz w:val="32"/>
          <w:szCs w:val="32"/>
        </w:rPr>
        <w:t>(#)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written language </w:t>
      </w:r>
      <w:r w:rsidR="006C2799">
        <w:rPr>
          <w:rFonts w:ascii="Tahoma" w:eastAsia="Times New Roman" w:hAnsi="Tahoma" w:cs="Tahoma"/>
          <w:color w:val="FF0000"/>
          <w:sz w:val="32"/>
          <w:szCs w:val="32"/>
        </w:rPr>
        <w:t xml:space="preserve">, 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>and education of such a language can be manifested in all forms of literature</w:t>
      </w:r>
      <w:r w:rsidRPr="006C2799">
        <w:rPr>
          <w:rFonts w:ascii="Tahoma" w:eastAsia="Times New Roman" w:hAnsi="Tahoma" w:cs="Tahoma"/>
          <w:color w:val="000000"/>
          <w:sz w:val="32"/>
          <w:szCs w:val="32"/>
          <w:highlight w:val="yellow"/>
        </w:rPr>
        <w:t>. t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he unfolded aspects of literature differ according to the differences in areas &amp; ages. it's always </w:t>
      </w:r>
      <w:r w:rsidRPr="006C2799">
        <w:rPr>
          <w:rFonts w:ascii="Tahoma" w:eastAsia="Times New Roman" w:hAnsi="Tahoma" w:cs="Tahoma"/>
          <w:color w:val="FF0000"/>
          <w:sz w:val="32"/>
          <w:szCs w:val="32"/>
          <w:highlight w:val="yellow"/>
        </w:rPr>
        <w:t>re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 xml:space="preserve">marked for its development and changes </w:t>
      </w:r>
      <w:r w:rsidRPr="006C2799">
        <w:rPr>
          <w:rFonts w:ascii="Tahoma" w:eastAsia="Times New Roman" w:hAnsi="Tahoma" w:cs="Tahoma"/>
          <w:color w:val="FF0000"/>
          <w:sz w:val="32"/>
          <w:szCs w:val="32"/>
          <w:highlight w:val="yellow"/>
        </w:rPr>
        <w:t>among</w:t>
      </w:r>
      <w:r w:rsidRPr="006C2799">
        <w:rPr>
          <w:rFonts w:ascii="Tahoma" w:eastAsia="Times New Roman" w:hAnsi="Tahoma" w:cs="Tahoma"/>
          <w:color w:val="FF0000"/>
          <w:sz w:val="32"/>
          <w:szCs w:val="32"/>
        </w:rPr>
        <w:t xml:space="preserve"> </w:t>
      </w:r>
      <w:r w:rsidRPr="00384D70">
        <w:rPr>
          <w:rFonts w:ascii="Tahoma" w:eastAsia="Times New Roman" w:hAnsi="Tahoma" w:cs="Tahoma"/>
          <w:color w:val="000000"/>
          <w:sz w:val="32"/>
          <w:szCs w:val="32"/>
        </w:rPr>
        <w:t>the ages and times.</w:t>
      </w:r>
      <w:bookmarkStart w:id="0" w:name="_GoBack"/>
      <w:bookmarkEnd w:id="0"/>
    </w:p>
    <w:p w:rsidR="00C65F6E" w:rsidRDefault="00C65F6E"/>
    <w:sectPr w:rsidR="00C65F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DC"/>
    <w:rsid w:val="00384D70"/>
    <w:rsid w:val="006C2799"/>
    <w:rsid w:val="00A8288F"/>
    <w:rsid w:val="00C65F6E"/>
    <w:rsid w:val="00FA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4D70"/>
    <w:rPr>
      <w:strike w:val="0"/>
      <w:dstrike w:val="0"/>
      <w:color w:val="009AF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4D70"/>
    <w:rPr>
      <w:strike w:val="0"/>
      <w:dstrike w:val="0"/>
      <w:color w:val="009AF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87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1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18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144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381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177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538898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950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237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212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5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837380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251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499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0396509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3733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0261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haf_00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2011-03-20T18:49:00Z</dcterms:created>
  <dcterms:modified xsi:type="dcterms:W3CDTF">2011-03-23T21:40:00Z</dcterms:modified>
</cp:coreProperties>
</file>